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85979">
      <w:pPr>
        <w:pageBreakBefore w:val="0"/>
        <w:widowControl w:val="0"/>
        <w:kinsoku/>
        <w:wordWrap/>
        <w:autoSpaceDE/>
        <w:autoSpaceDN/>
        <w:bidi w:val="0"/>
        <w:adjustRightInd/>
        <w:spacing w:line="1440" w:lineRule="exact"/>
        <w:jc w:val="distribute"/>
        <w:textAlignment w:val="auto"/>
        <w:rPr>
          <w:rFonts w:hint="eastAsia" w:ascii="方正大标宋简体" w:hAnsi="方正大标宋简体" w:eastAsia="方正大标宋简体" w:cs="方正大标宋简体"/>
          <w:color w:val="FF0000"/>
          <w:spacing w:val="-34"/>
          <w:w w:val="42"/>
          <w:sz w:val="112"/>
          <w:szCs w:val="112"/>
          <w:lang w:bidi="ar"/>
        </w:rPr>
      </w:pPr>
    </w:p>
    <w:p w14:paraId="606F6ED2">
      <w:pPr>
        <w:pageBreakBefore w:val="0"/>
        <w:widowControl w:val="0"/>
        <w:kinsoku/>
        <w:wordWrap/>
        <w:autoSpaceDE/>
        <w:autoSpaceDN/>
        <w:bidi w:val="0"/>
        <w:adjustRightInd/>
        <w:spacing w:line="1440" w:lineRule="exact"/>
        <w:jc w:val="distribute"/>
        <w:textAlignment w:val="auto"/>
        <w:rPr>
          <w:rFonts w:hint="eastAsia" w:ascii="方正大标宋简体" w:hAnsi="方正大标宋简体" w:eastAsia="方正大标宋简体" w:cs="方正大标宋简体"/>
          <w:color w:val="FF0000"/>
          <w:spacing w:val="-34"/>
          <w:w w:val="42"/>
          <w:sz w:val="112"/>
          <w:szCs w:val="112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color w:val="FF0000"/>
          <w:spacing w:val="-34"/>
          <w:w w:val="42"/>
          <w:sz w:val="112"/>
          <w:szCs w:val="112"/>
          <w:lang w:bidi="ar"/>
        </w:rPr>
        <w:t>河南省建设工程质量监督检测行业协会</w:t>
      </w:r>
      <w:r>
        <w:rPr>
          <w:rFonts w:hint="eastAsia" w:ascii="方正大标宋简体" w:hAnsi="方正大标宋简体" w:eastAsia="方正大标宋简体" w:cs="方正大标宋简体"/>
          <w:color w:val="FF0000"/>
          <w:spacing w:val="-34"/>
          <w:w w:val="42"/>
          <w:sz w:val="112"/>
          <w:szCs w:val="112"/>
          <w:lang w:eastAsia="zh-CN" w:bidi="ar"/>
        </w:rPr>
        <w:t>文件</w:t>
      </w:r>
    </w:p>
    <w:p w14:paraId="2683FB55">
      <w:pPr>
        <w:pageBreakBefore w:val="0"/>
        <w:widowControl w:val="0"/>
        <w:kinsoku/>
        <w:wordWrap/>
        <w:autoSpaceDE/>
        <w:autoSpaceDN/>
        <w:bidi w:val="0"/>
        <w:adjustRightInd/>
        <w:spacing w:line="440" w:lineRule="exact"/>
        <w:jc w:val="center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70E97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豫建</w:t>
      </w:r>
      <w:r>
        <w:rPr>
          <w:rFonts w:hint="eastAsia" w:ascii="仿宋" w:hAnsi="仿宋" w:eastAsia="仿宋" w:cs="仿宋"/>
          <w:color w:val="000000"/>
          <w:kern w:val="21"/>
          <w:sz w:val="32"/>
          <w:szCs w:val="32"/>
          <w:lang w:bidi="ar"/>
        </w:rPr>
        <w:t>检</w:t>
      </w:r>
      <w:r>
        <w:rPr>
          <w:rFonts w:hint="eastAsia" w:ascii="仿宋" w:hAnsi="仿宋" w:eastAsia="仿宋" w:cs="仿宋"/>
          <w:sz w:val="32"/>
          <w:szCs w:val="32"/>
          <w:lang w:bidi="ar"/>
        </w:rPr>
        <w:t>协〔202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6</w:t>
      </w:r>
      <w:r>
        <w:rPr>
          <w:rFonts w:hint="eastAsia" w:ascii="仿宋" w:hAnsi="仿宋" w:eastAsia="仿宋" w:cs="仿宋"/>
          <w:sz w:val="32"/>
          <w:szCs w:val="32"/>
          <w:lang w:bidi="ar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64</w:t>
      </w:r>
      <w:r>
        <w:rPr>
          <w:rFonts w:hint="eastAsia" w:ascii="仿宋" w:hAnsi="仿宋" w:eastAsia="仿宋" w:cs="仿宋"/>
          <w:sz w:val="32"/>
          <w:szCs w:val="32"/>
          <w:lang w:bidi="ar"/>
        </w:rPr>
        <w:t>号</w:t>
      </w:r>
    </w:p>
    <w:p w14:paraId="04469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</w:p>
    <w:p w14:paraId="34D54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</w:pPr>
      <w:r>
        <w:rPr>
          <w:rFonts w:eastAsia="微软雅黑"/>
          <w:lang w:bidi="a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26035</wp:posOffset>
                </wp:positionV>
                <wp:extent cx="5469255" cy="3175"/>
                <wp:effectExtent l="0" t="9525" r="1905" b="1016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69255" cy="317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7.6pt;margin-top:2.05pt;height:0.25pt;width:430.65pt;z-index:251660288;mso-width-relative:page;mso-height-relative:page;" filled="f" stroked="t" coordsize="21600,21600" o:gfxdata="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3XJ35dYAAAAHAQAADwAAAAAAAAABACAAAAAiAAAAZHJz&#10;L2Rvd25yZXYueG1sUEsBAhQAFAAAAAgAh07iQK8VjB0GAgAAAAQAAA4AAAAAAAAAAQAgAAAAJQEA&#10;AGRycy9lMm9Eb2MueG1sUEsFBgAAAAAGAAYAWQEAAJ0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01D368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shd w:val="clear" w:color="auto" w:fill="FFFFFF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shd w:val="clear" w:color="auto" w:fill="FFFFFF"/>
          <w:lang w:val="en-US" w:eastAsia="zh-CN" w:bidi="ar-SA"/>
        </w:rPr>
        <w:t>关于</w:t>
      </w:r>
      <w:r>
        <w:rPr>
          <w:rFonts w:hint="eastAsia" w:ascii="方正公文小标宋" w:hAnsi="方正公文小标宋" w:eastAsia="方正公文小标宋" w:cs="方正公文小标宋"/>
          <w:b/>
          <w:bCs/>
          <w:color w:val="auto"/>
          <w:sz w:val="44"/>
          <w:szCs w:val="44"/>
          <w:shd w:val="clear" w:color="auto" w:fill="FFFFFF"/>
          <w:lang w:val="en-US" w:eastAsia="zh-CN" w:bidi="ar-SA"/>
        </w:rPr>
        <w:t>举办</w:t>
      </w:r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shd w:val="clear" w:color="auto" w:fill="FFFFFF"/>
          <w:lang w:val="en-US" w:eastAsia="zh-CN" w:bidi="ar-SA"/>
        </w:rPr>
        <w:t>2026年度河南省建设工程</w:t>
      </w:r>
      <w:r>
        <w:rPr>
          <w:rFonts w:hint="eastAsia" w:ascii="方正公文小标宋" w:hAnsi="方正公文小标宋" w:eastAsia="方正公文小标宋" w:cs="方正公文小标宋"/>
          <w:b/>
          <w:bCs/>
          <w:color w:val="auto"/>
          <w:sz w:val="44"/>
          <w:szCs w:val="44"/>
          <w:shd w:val="clear" w:color="auto" w:fill="FFFFFF"/>
          <w:lang w:val="en-US" w:eastAsia="zh-CN" w:bidi="ar-SA"/>
        </w:rPr>
        <w:t>质量</w:t>
      </w:r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shd w:val="clear" w:color="auto" w:fill="FFFFFF"/>
          <w:lang w:val="en-US" w:eastAsia="zh-CN" w:bidi="ar-SA"/>
        </w:rPr>
        <w:t>检测</w:t>
      </w:r>
    </w:p>
    <w:p w14:paraId="50BE7A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shd w:val="clear" w:color="auto" w:fill="FFFFFF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shd w:val="clear" w:color="auto" w:fill="FFFFFF"/>
          <w:lang w:val="en-US" w:eastAsia="zh-CN" w:bidi="ar-SA"/>
        </w:rPr>
        <w:t>技术人员继续再教育线上培训的通知</w:t>
      </w:r>
    </w:p>
    <w:p w14:paraId="73713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32"/>
          <w:szCs w:val="40"/>
        </w:rPr>
      </w:pPr>
    </w:p>
    <w:p w14:paraId="24075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各会员单位：</w:t>
      </w:r>
    </w:p>
    <w:p w14:paraId="0DB6C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为贯彻落实《河南省建设工程质量检测（试验）专业技术人员培训大纲》，持续提升我省建设工程质量检测技术人员专业能力和职业素养，根据年度培训计划，我会</w:t>
      </w:r>
      <w:r>
        <w:rPr>
          <w:rFonts w:hint="eastAsia" w:ascii="仿宋" w:hAnsi="仿宋" w:eastAsia="仿宋" w:cs="仿宋"/>
          <w:sz w:val="32"/>
          <w:szCs w:val="40"/>
        </w:rPr>
        <w:t>决定202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40"/>
        </w:rPr>
        <w:t>年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10月开展建设工程质量检测专业技术人员继续教育线上培训。现将有关事宜</w:t>
      </w:r>
      <w:r>
        <w:rPr>
          <w:rFonts w:hint="eastAsia" w:ascii="仿宋" w:hAnsi="仿宋" w:eastAsia="仿宋" w:cs="仿宋"/>
          <w:sz w:val="32"/>
          <w:szCs w:val="40"/>
        </w:rPr>
        <w:t>通知如下：</w:t>
      </w:r>
    </w:p>
    <w:p w14:paraId="0FF7D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一、培训类别</w:t>
      </w:r>
    </w:p>
    <w:p w14:paraId="7386E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建筑材料及构配件、主体结构及装饰装修、钢结构、地基基础、建筑节能、市政工程材料、道路工程、建筑幕墙、技术/质量负责人。</w:t>
      </w:r>
    </w:p>
    <w:p w14:paraId="2B4C4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二、培训对象</w:t>
      </w:r>
    </w:p>
    <w:p w14:paraId="14342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已取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得我会建设工程质量检测专业技术人员培训合格</w:t>
      </w:r>
      <w:r>
        <w:rPr>
          <w:rFonts w:hint="eastAsia" w:ascii="仿宋" w:hAnsi="仿宋" w:eastAsia="仿宋" w:cs="仿宋"/>
          <w:sz w:val="32"/>
          <w:szCs w:val="40"/>
        </w:rPr>
        <w:t>证书，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且证书有效期至2026年12月31日，</w:t>
      </w:r>
      <w:r>
        <w:rPr>
          <w:rFonts w:hint="eastAsia" w:ascii="仿宋" w:hAnsi="仿宋" w:eastAsia="仿宋" w:cs="仿宋"/>
          <w:sz w:val="32"/>
          <w:szCs w:val="40"/>
        </w:rPr>
        <w:t>需完成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年度或</w:t>
      </w:r>
      <w:r>
        <w:rPr>
          <w:rFonts w:hint="eastAsia" w:ascii="仿宋" w:hAnsi="仿宋" w:eastAsia="仿宋" w:cs="仿宋"/>
          <w:sz w:val="32"/>
          <w:szCs w:val="40"/>
        </w:rPr>
        <w:t>周期性继续教育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培训</w:t>
      </w:r>
      <w:r>
        <w:rPr>
          <w:rFonts w:hint="eastAsia" w:ascii="仿宋" w:hAnsi="仿宋" w:eastAsia="仿宋" w:cs="仿宋"/>
          <w:sz w:val="32"/>
          <w:szCs w:val="40"/>
        </w:rPr>
        <w:t>的在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岗</w:t>
      </w:r>
      <w:r>
        <w:rPr>
          <w:rFonts w:hint="eastAsia" w:ascii="仿宋" w:hAnsi="仿宋" w:eastAsia="仿宋" w:cs="仿宋"/>
          <w:sz w:val="32"/>
          <w:szCs w:val="40"/>
        </w:rPr>
        <w:t>人员。</w:t>
      </w:r>
    </w:p>
    <w:p w14:paraId="3EAC9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三、培训内容</w:t>
      </w:r>
    </w:p>
    <w:p w14:paraId="3D4C03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1.公共基础、新</w:t>
      </w:r>
      <w:r>
        <w:rPr>
          <w:rFonts w:hint="eastAsia" w:ascii="仿宋" w:hAnsi="仿宋" w:eastAsia="仿宋" w:cs="仿宋"/>
          <w:sz w:val="32"/>
          <w:szCs w:val="40"/>
        </w:rPr>
        <w:t>政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新</w:t>
      </w:r>
      <w:r>
        <w:rPr>
          <w:rFonts w:hint="eastAsia" w:ascii="仿宋" w:hAnsi="仿宋" w:eastAsia="仿宋" w:cs="仿宋"/>
          <w:sz w:val="32"/>
          <w:szCs w:val="40"/>
        </w:rPr>
        <w:t>规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新标</w:t>
      </w:r>
      <w:r>
        <w:rPr>
          <w:rFonts w:hint="eastAsia" w:ascii="仿宋" w:hAnsi="仿宋" w:eastAsia="仿宋" w:cs="仿宋"/>
          <w:sz w:val="32"/>
          <w:szCs w:val="40"/>
        </w:rPr>
        <w:t>解读：</w:t>
      </w:r>
    </w:p>
    <w:p w14:paraId="403953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40"/>
        </w:rPr>
        <w:t>技术能力提升：先进检测仪器操作、复杂工况下的检测方案设计、检测数据分析与报告编制要点。</w:t>
      </w:r>
    </w:p>
    <w:p w14:paraId="4DCF0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40"/>
        </w:rPr>
        <w:t>.典型案例研讨：结合工程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质量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抽检</w:t>
      </w:r>
      <w:r>
        <w:rPr>
          <w:rFonts w:hint="eastAsia" w:ascii="仿宋" w:hAnsi="仿宋" w:eastAsia="仿宋" w:cs="仿宋"/>
          <w:sz w:val="32"/>
          <w:szCs w:val="40"/>
        </w:rPr>
        <w:t>中的典型问题与事故案例，进行深入剖析与经验分享。</w:t>
      </w:r>
    </w:p>
    <w:p w14:paraId="66BCE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四、报名时间、报名方式与缴费</w:t>
      </w:r>
    </w:p>
    <w:p w14:paraId="3575C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40"/>
        </w:rPr>
        <w:t>报名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时间、报名</w:t>
      </w:r>
      <w:r>
        <w:rPr>
          <w:rFonts w:hint="eastAsia" w:ascii="仿宋" w:hAnsi="仿宋" w:eastAsia="仿宋" w:cs="仿宋"/>
          <w:sz w:val="32"/>
          <w:szCs w:val="40"/>
        </w:rPr>
        <w:t>方式：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10月26日</w:t>
      </w:r>
      <w:r>
        <w:rPr>
          <w:rFonts w:hint="eastAsia" w:ascii="仿宋" w:hAnsi="仿宋" w:eastAsia="仿宋" w:cs="仿宋"/>
          <w:sz w:val="32"/>
          <w:szCs w:val="40"/>
        </w:rPr>
        <w:t>至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40"/>
        </w:rPr>
        <w:t>月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30</w:t>
      </w:r>
      <w:r>
        <w:rPr>
          <w:rFonts w:hint="eastAsia" w:ascii="仿宋" w:hAnsi="仿宋" w:eastAsia="仿宋" w:cs="仿宋"/>
          <w:sz w:val="32"/>
          <w:szCs w:val="40"/>
        </w:rPr>
        <w:t>日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，由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单位</w:t>
      </w:r>
      <w:r>
        <w:rPr>
          <w:rFonts w:hint="eastAsia" w:ascii="仿宋" w:hAnsi="仿宋" w:eastAsia="仿宋" w:cs="仿宋"/>
          <w:sz w:val="32"/>
          <w:szCs w:val="40"/>
        </w:rPr>
        <w:t>统一组织报名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40"/>
        </w:rPr>
        <w:t>登录河南省建设工程质量监督检测行业协会官方网站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instrText xml:space="preserve"> HYPERLINK "http://www.hnjsgczljdjc.com" </w:instrTex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http://www.hnjsgczljdjc.com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），点击企业登录管理→点击培训考试→点击添加报名→在报名类别中选择继续教育，按提示录入报名人员信息，确认无误后提交即可。</w:t>
      </w:r>
    </w:p>
    <w:p w14:paraId="10BB6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培训费及缴费方式：</w:t>
      </w:r>
    </w:p>
    <w:p w14:paraId="20E0A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eastAsia="zh-CN"/>
        </w:rPr>
      </w:pPr>
      <w:r>
        <w:rPr>
          <w:rFonts w:hint="eastAsia" w:ascii="仿宋" w:hAnsi="仿宋" w:eastAsia="仿宋" w:cs="仿宋"/>
          <w:sz w:val="32"/>
          <w:szCs w:val="40"/>
        </w:rPr>
        <w:t>培训费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每个专项每人4</w:t>
      </w:r>
      <w:r>
        <w:rPr>
          <w:rFonts w:hint="eastAsia" w:ascii="仿宋" w:hAnsi="仿宋" w:eastAsia="仿宋" w:cs="仿宋"/>
          <w:sz w:val="32"/>
          <w:szCs w:val="40"/>
        </w:rPr>
        <w:t>00元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；</w:t>
      </w:r>
    </w:p>
    <w:p w14:paraId="218A2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8" w:leftChars="304" w:firstLine="12" w:firstLineChars="4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缴费方式：对公转账至协会账户（转账时请注明培训费）；账户名：河南省建设工程质量监督检测行业协会；</w:t>
      </w:r>
    </w:p>
    <w:p w14:paraId="102C1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账  号：41001523013050200939；</w:t>
      </w:r>
    </w:p>
    <w:p w14:paraId="05C30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开户行：建行郑州金水支行营业部。</w:t>
      </w:r>
    </w:p>
    <w:p w14:paraId="234B6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五、培训、考核时间</w:t>
      </w:r>
    </w:p>
    <w:p w14:paraId="0C787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培训时间：1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40"/>
        </w:rPr>
        <w:t>月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2日—11月16日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考核时间11月17日—19日，</w:t>
      </w:r>
      <w:r>
        <w:rPr>
          <w:rFonts w:hint="eastAsia" w:ascii="仿宋" w:hAnsi="仿宋" w:eastAsia="仿宋" w:cs="仿宋"/>
          <w:sz w:val="32"/>
          <w:szCs w:val="40"/>
        </w:rPr>
        <w:t>具体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时间详见附件三（2026年继续教育培训考核时间安排表）</w:t>
      </w:r>
      <w:r>
        <w:rPr>
          <w:rFonts w:hint="eastAsia" w:ascii="仿宋" w:hAnsi="仿宋" w:eastAsia="仿宋" w:cs="仿宋"/>
          <w:sz w:val="32"/>
          <w:szCs w:val="40"/>
        </w:rPr>
        <w:t>。</w:t>
      </w:r>
    </w:p>
    <w:p w14:paraId="65073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培训形式：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线上</w:t>
      </w:r>
      <w:r>
        <w:rPr>
          <w:rFonts w:hint="eastAsia" w:ascii="仿宋" w:hAnsi="仿宋" w:eastAsia="仿宋" w:cs="仿宋"/>
          <w:sz w:val="32"/>
          <w:szCs w:val="40"/>
        </w:rPr>
        <w:t>“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录播+回放</w:t>
      </w:r>
      <w:r>
        <w:rPr>
          <w:rFonts w:hint="eastAsia" w:ascii="仿宋" w:hAnsi="仿宋" w:eastAsia="仿宋" w:cs="仿宋"/>
          <w:sz w:val="32"/>
          <w:szCs w:val="40"/>
        </w:rPr>
        <w:t>”授课模式，学员可通过电脑或手机端参与学习。</w:t>
      </w:r>
    </w:p>
    <w:p w14:paraId="0CBE0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default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六、证书查询</w:t>
      </w:r>
    </w:p>
    <w:p w14:paraId="2C3B8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</w:rPr>
        <w:t>考核合格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后</w:t>
      </w:r>
      <w:r>
        <w:rPr>
          <w:rFonts w:hint="eastAsia" w:ascii="仿宋" w:hAnsi="仿宋" w:eastAsia="仿宋" w:cs="仿宋"/>
          <w:sz w:val="32"/>
          <w:szCs w:val="40"/>
        </w:rPr>
        <w:t>，由协会颁发《202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40"/>
        </w:rPr>
        <w:t>年度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检测专业</w:t>
      </w:r>
      <w:r>
        <w:rPr>
          <w:rFonts w:hint="eastAsia" w:ascii="仿宋" w:hAnsi="仿宋" w:eastAsia="仿宋" w:cs="仿宋"/>
          <w:sz w:val="32"/>
          <w:szCs w:val="40"/>
        </w:rPr>
        <w:t>技术人员继续再教育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培训</w:t>
      </w:r>
      <w:r>
        <w:rPr>
          <w:rFonts w:hint="eastAsia" w:ascii="仿宋" w:hAnsi="仿宋" w:eastAsia="仿宋" w:cs="仿宋"/>
          <w:sz w:val="32"/>
          <w:szCs w:val="40"/>
        </w:rPr>
        <w:t>合格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电子</w:t>
      </w:r>
      <w:r>
        <w:rPr>
          <w:rFonts w:hint="eastAsia" w:ascii="仿宋" w:hAnsi="仿宋" w:eastAsia="仿宋" w:cs="仿宋"/>
          <w:sz w:val="32"/>
          <w:szCs w:val="40"/>
        </w:rPr>
        <w:t>证书》，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电子证书可在协会网站查询和下载。</w:t>
      </w:r>
    </w:p>
    <w:p w14:paraId="67DF6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七、要求</w:t>
      </w:r>
    </w:p>
    <w:p w14:paraId="0C676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1.此次培训为线上培训，为确保培训人员按时参加学习和考试，学员报名时的手机号应实名注册且与本人的微信号绑定。</w:t>
      </w:r>
    </w:p>
    <w:p w14:paraId="7D482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2.学员扫码学习、考试详见附件三（继续教育学习、考试二维码），应按要求正确填写个人信息，以免影响考核结果和考核证书的发放。</w:t>
      </w:r>
    </w:p>
    <w:p w14:paraId="2EF1A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3.单位应按要求正确填写附件一（2026年继续教育培训报名缴费确认回执表）、并将附件一和转账凭证（注明培训费）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发至协会指定邮箱：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fldChar w:fldCharType="begin"/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instrText xml:space="preserve"> HYPERLINK "mailto:jcxhhyfwb@163.com。" </w:instrTex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jcxhhyfwb@163.com。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fldChar w:fldCharType="end"/>
      </w:r>
    </w:p>
    <w:p w14:paraId="4F543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八、联系电话</w:t>
      </w:r>
    </w:p>
    <w:p w14:paraId="036D3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1.培训业务咨询</w:t>
      </w:r>
    </w:p>
    <w:p w14:paraId="00929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会员服务部：0371-63863829</w:t>
      </w:r>
    </w:p>
    <w:p w14:paraId="50B3C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周  静：15138949509</w:t>
      </w:r>
    </w:p>
    <w:p w14:paraId="486C0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时  磊：13603829155</w:t>
      </w:r>
    </w:p>
    <w:p w14:paraId="4B3CE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2.缴费咨询</w:t>
      </w:r>
    </w:p>
    <w:p w14:paraId="40D06B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综合办公室：胡文娟</w:t>
      </w:r>
    </w:p>
    <w:p w14:paraId="018AF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联系电话：0371-65280218、15837164302</w:t>
      </w:r>
    </w:p>
    <w:p w14:paraId="2F587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</w:p>
    <w:p w14:paraId="76687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附件：</w:t>
      </w:r>
    </w:p>
    <w:p w14:paraId="7226E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一、2026年继续教育培训报名缴费确认回执表</w:t>
      </w:r>
    </w:p>
    <w:p w14:paraId="04793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二、2026年继续教育培训、考试时间安排表</w:t>
      </w:r>
    </w:p>
    <w:p w14:paraId="042E8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auto"/>
          <w:spacing w:val="0"/>
          <w:sz w:val="32"/>
          <w:szCs w:val="32"/>
          <w:shd w:val="clear" w:color="auto" w:fill="auto"/>
          <w:lang w:eastAsia="zh-CN"/>
        </w:rPr>
        <w:t>三、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继续教育学习、考试二维码</w:t>
      </w:r>
    </w:p>
    <w:p w14:paraId="37B4C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</w:p>
    <w:p w14:paraId="56F66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</w:p>
    <w:p w14:paraId="264E6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                           2026年10月26日</w:t>
      </w:r>
    </w:p>
    <w:p w14:paraId="275F559D">
      <w:pPr>
        <w:bidi w:val="0"/>
        <w:rPr>
          <w:rFonts w:hint="default"/>
          <w:sz w:val="32"/>
          <w:szCs w:val="40"/>
          <w:lang w:val="en-US" w:eastAsia="zh-CN"/>
        </w:rPr>
      </w:pPr>
    </w:p>
    <w:p w14:paraId="62B7CDD4">
      <w:pPr>
        <w:bidi w:val="0"/>
        <w:rPr>
          <w:rFonts w:hint="eastAsia"/>
          <w:sz w:val="32"/>
          <w:szCs w:val="40"/>
          <w:lang w:val="en-US" w:eastAsia="zh-CN"/>
        </w:rPr>
        <w:sectPr>
          <w:footerReference r:id="rId3" w:type="default"/>
          <w:pgSz w:w="11906" w:h="16838"/>
          <w:pgMar w:top="1440" w:right="1689" w:bottom="1440" w:left="1689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/>
          <w:sz w:val="32"/>
          <w:szCs w:val="40"/>
          <w:lang w:val="en-US" w:eastAsia="zh-CN"/>
        </w:rPr>
        <w:t xml:space="preserve">              </w:t>
      </w:r>
    </w:p>
    <w:tbl>
      <w:tblPr>
        <w:tblStyle w:val="6"/>
        <w:tblW w:w="13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1440"/>
        <w:gridCol w:w="1440"/>
        <w:gridCol w:w="1184"/>
        <w:gridCol w:w="1155"/>
        <w:gridCol w:w="1133"/>
        <w:gridCol w:w="1122"/>
        <w:gridCol w:w="1594"/>
        <w:gridCol w:w="1103"/>
        <w:gridCol w:w="1132"/>
        <w:gridCol w:w="1009"/>
      </w:tblGrid>
      <w:tr w14:paraId="100BC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3973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06F17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附件一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</w:p>
          <w:p w14:paraId="7A17DF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sz w:val="36"/>
                <w:szCs w:val="44"/>
                <w:lang w:val="en-US" w:eastAsia="zh-CN"/>
              </w:rPr>
              <w:t>2026年继续教育培训报名缴费确认回执表</w:t>
            </w:r>
          </w:p>
        </w:tc>
      </w:tr>
      <w:tr w14:paraId="66FFD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397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1F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报名单位：                                    联系人：                                 联系电话：</w:t>
            </w:r>
          </w:p>
        </w:tc>
      </w:tr>
      <w:tr w14:paraId="05EEC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B2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培训类别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4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建筑材料及构配件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6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主体结构及装饰装修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4B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市政工程材料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3B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建筑节能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02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地基基础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B0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钢结构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B1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技术/质量负责人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4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建筑幕墙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B78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道路工程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F7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</w:tr>
      <w:tr w14:paraId="68FE8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F2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缴费人数（个）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BDEE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BDAF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36E3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9F6D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7EF9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959D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FD11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0374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067E983">
            <w:pP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BFFBA">
            <w:pP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2D5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47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缴费金额（元）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2F7F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DF36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E83A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C895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1A76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3620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8883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C48A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E167C1">
            <w:pP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EA79B">
            <w:pP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E17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97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1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开发票详情（默认开具普票）</w:t>
            </w:r>
          </w:p>
        </w:tc>
      </w:tr>
      <w:tr w14:paraId="3B8BE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97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EA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开票名称（必填）：</w:t>
            </w:r>
          </w:p>
        </w:tc>
      </w:tr>
      <w:tr w14:paraId="08527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97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53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统一社会信用代码（必填）：</w:t>
            </w:r>
          </w:p>
        </w:tc>
      </w:tr>
      <w:tr w14:paraId="0C0E8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97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F4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开户行及账号（选填）：</w:t>
            </w:r>
          </w:p>
        </w:tc>
      </w:tr>
      <w:tr w14:paraId="3AFF7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97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A9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地址、电话（选填）：</w:t>
            </w:r>
          </w:p>
        </w:tc>
      </w:tr>
      <w:tr w14:paraId="0A217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97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36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收发票人手机号及邮箱号（必填）：</w:t>
            </w:r>
          </w:p>
        </w:tc>
      </w:tr>
    </w:tbl>
    <w:p w14:paraId="654BB0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320" w:lineRule="exact"/>
        <w:jc w:val="left"/>
        <w:textAlignment w:val="center"/>
        <w:rPr>
          <w:rFonts w:hint="eastAsia" w:ascii="仿宋" w:hAnsi="仿宋" w:eastAsia="仿宋" w:cs="方正仿宋_GB18030"/>
          <w:b w:val="0"/>
          <w:bCs w:val="0"/>
          <w:color w:val="000000"/>
          <w:sz w:val="26"/>
          <w:szCs w:val="22"/>
        </w:rPr>
      </w:pPr>
    </w:p>
    <w:tbl>
      <w:tblPr>
        <w:tblStyle w:val="6"/>
        <w:tblW w:w="143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"/>
        <w:gridCol w:w="228"/>
        <w:gridCol w:w="742"/>
        <w:gridCol w:w="3332"/>
        <w:gridCol w:w="3677"/>
        <w:gridCol w:w="4109"/>
        <w:gridCol w:w="1300"/>
        <w:gridCol w:w="490"/>
        <w:gridCol w:w="301"/>
        <w:gridCol w:w="189"/>
      </w:tblGrid>
      <w:tr w14:paraId="7DEF1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34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A23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116611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4CBA54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1A79E4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4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附表</w:t>
            </w: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40"/>
                <w:lang w:val="en-US" w:eastAsia="zh-CN"/>
              </w:rPr>
              <w:t>二</w:t>
            </w:r>
          </w:p>
          <w:p w14:paraId="23E76822">
            <w:pPr>
              <w:ind w:left="-840" w:leftChars="-400" w:right="-733" w:rightChars="-349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黑体" w:eastAsia="黑体" w:cs="黑体"/>
                <w:sz w:val="36"/>
                <w:szCs w:val="44"/>
                <w:lang w:val="en-US" w:eastAsia="zh-CN"/>
              </w:rPr>
              <w:t>2026年继续教育培训、考试时间安排表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A621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076C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90" w:type="dxa"/>
          <w:trHeight w:val="600" w:hRule="atLeast"/>
          <w:jc w:val="center"/>
        </w:trPr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0135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365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04B6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培训时间：</w:t>
            </w:r>
            <w:r>
              <w:rPr>
                <w:rFonts w:hint="eastAsia" w:ascii="仿宋" w:hAnsi="仿宋" w:eastAsia="仿宋" w:cs="仿宋"/>
                <w:sz w:val="32"/>
                <w:szCs w:val="40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40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40"/>
              </w:rPr>
              <w:t>月</w:t>
            </w:r>
            <w:r>
              <w:rPr>
                <w:rFonts w:hint="eastAsia" w:ascii="仿宋" w:hAnsi="仿宋" w:eastAsia="仿宋" w:cs="仿宋"/>
                <w:sz w:val="32"/>
                <w:szCs w:val="40"/>
                <w:lang w:val="en-US" w:eastAsia="zh-CN"/>
              </w:rPr>
              <w:t xml:space="preserve">2日—11月16日  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考试时间：11月17—19日</w:t>
            </w:r>
          </w:p>
        </w:tc>
      </w:tr>
      <w:tr w14:paraId="40135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gridBefore w:val="1"/>
          <w:gridAfter w:val="1"/>
          <w:wBefore w:w="12" w:type="dxa"/>
          <w:wAfter w:w="189" w:type="dxa"/>
          <w:trHeight w:val="0" w:hRule="atLeast"/>
          <w:tblHeader/>
          <w:jc w:val="center"/>
        </w:trPr>
        <w:tc>
          <w:tcPr>
            <w:tcW w:w="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CE0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3B3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3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ECB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学习时间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999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考试时间</w:t>
            </w:r>
          </w:p>
        </w:tc>
        <w:tc>
          <w:tcPr>
            <w:tcW w:w="20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D77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回放截止日期</w:t>
            </w:r>
          </w:p>
        </w:tc>
      </w:tr>
      <w:tr w14:paraId="492C9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gridBefore w:val="1"/>
          <w:gridAfter w:val="1"/>
          <w:wBefore w:w="12" w:type="dxa"/>
          <w:wAfter w:w="189" w:type="dxa"/>
          <w:trHeight w:val="0" w:hRule="atLeast"/>
          <w:jc w:val="center"/>
        </w:trPr>
        <w:tc>
          <w:tcPr>
            <w:tcW w:w="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EAE7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33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D4D8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建筑材料及构配件</w:t>
            </w:r>
          </w:p>
        </w:tc>
        <w:tc>
          <w:tcPr>
            <w:tcW w:w="36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AD2BA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上午：8:30-12:00</w:t>
            </w:r>
          </w:p>
          <w:p w14:paraId="79F094BA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3F71BAA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eastAsia" w:ascii="仿宋" w:hAnsi="仿宋" w:eastAsia="仿宋" w:cs="仿宋"/>
                <w:sz w:val="32"/>
                <w:szCs w:val="4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下午：14:30-17:30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EF0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17日上午：8:40-10:10</w:t>
            </w:r>
          </w:p>
        </w:tc>
        <w:tc>
          <w:tcPr>
            <w:tcW w:w="209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B24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11月19日</w:t>
            </w:r>
          </w:p>
        </w:tc>
      </w:tr>
      <w:tr w14:paraId="363A5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gridBefore w:val="1"/>
          <w:gridAfter w:val="1"/>
          <w:wBefore w:w="12" w:type="dxa"/>
          <w:wAfter w:w="189" w:type="dxa"/>
          <w:trHeight w:val="0" w:hRule="atLeast"/>
          <w:jc w:val="center"/>
        </w:trPr>
        <w:tc>
          <w:tcPr>
            <w:tcW w:w="97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14C50">
            <w:pPr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163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主体结构及装饰装修</w:t>
            </w:r>
          </w:p>
        </w:tc>
        <w:tc>
          <w:tcPr>
            <w:tcW w:w="3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95895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BCB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17日上午：10:20-11:50</w:t>
            </w:r>
          </w:p>
        </w:tc>
        <w:tc>
          <w:tcPr>
            <w:tcW w:w="209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35A1A">
            <w:pPr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D6D8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gridBefore w:val="1"/>
          <w:gridAfter w:val="1"/>
          <w:wBefore w:w="12" w:type="dxa"/>
          <w:wAfter w:w="189" w:type="dxa"/>
          <w:trHeight w:val="0" w:hRule="atLeast"/>
          <w:jc w:val="center"/>
        </w:trPr>
        <w:tc>
          <w:tcPr>
            <w:tcW w:w="97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0A76B">
            <w:pPr>
              <w:snapToGrid w:val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3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959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市政工程材料</w:t>
            </w:r>
          </w:p>
        </w:tc>
        <w:tc>
          <w:tcPr>
            <w:tcW w:w="3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DBA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CF7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17日下午：14:30-16:00</w:t>
            </w:r>
          </w:p>
        </w:tc>
        <w:tc>
          <w:tcPr>
            <w:tcW w:w="209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9C1D8">
            <w:pPr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7B9A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gridBefore w:val="1"/>
          <w:gridAfter w:val="1"/>
          <w:wBefore w:w="12" w:type="dxa"/>
          <w:wAfter w:w="189" w:type="dxa"/>
          <w:trHeight w:val="0" w:hRule="atLeast"/>
          <w:jc w:val="center"/>
        </w:trPr>
        <w:tc>
          <w:tcPr>
            <w:tcW w:w="97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F452F">
            <w:pPr>
              <w:tabs>
                <w:tab w:val="left" w:pos="354"/>
              </w:tabs>
              <w:snapToGrid w:val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3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4E6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地基基础</w:t>
            </w:r>
          </w:p>
        </w:tc>
        <w:tc>
          <w:tcPr>
            <w:tcW w:w="3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BE9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2EC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18日上午：8:40-10:10</w:t>
            </w:r>
          </w:p>
        </w:tc>
        <w:tc>
          <w:tcPr>
            <w:tcW w:w="209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28E1D">
            <w:pPr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5A35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gridBefore w:val="1"/>
          <w:gridAfter w:val="1"/>
          <w:wBefore w:w="12" w:type="dxa"/>
          <w:wAfter w:w="189" w:type="dxa"/>
          <w:trHeight w:val="0" w:hRule="atLeast"/>
          <w:jc w:val="center"/>
        </w:trPr>
        <w:tc>
          <w:tcPr>
            <w:tcW w:w="97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78D08">
            <w:pPr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3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ABC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钢结构</w:t>
            </w:r>
          </w:p>
        </w:tc>
        <w:tc>
          <w:tcPr>
            <w:tcW w:w="3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44489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A2F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18日上午：10:20-11:50</w:t>
            </w:r>
          </w:p>
        </w:tc>
        <w:tc>
          <w:tcPr>
            <w:tcW w:w="209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48DA4D2">
            <w:pPr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64F5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gridBefore w:val="1"/>
          <w:gridAfter w:val="1"/>
          <w:wBefore w:w="12" w:type="dxa"/>
          <w:wAfter w:w="189" w:type="dxa"/>
          <w:trHeight w:val="0" w:hRule="atLeast"/>
          <w:jc w:val="center"/>
        </w:trPr>
        <w:tc>
          <w:tcPr>
            <w:tcW w:w="97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37FDBAC">
            <w:pPr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3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B4A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建筑节能</w:t>
            </w:r>
          </w:p>
        </w:tc>
        <w:tc>
          <w:tcPr>
            <w:tcW w:w="3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C5B3C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FCA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18日下午：14:30-16:00</w:t>
            </w:r>
          </w:p>
        </w:tc>
        <w:tc>
          <w:tcPr>
            <w:tcW w:w="209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633DF5F">
            <w:pPr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B7E8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gridBefore w:val="1"/>
          <w:gridAfter w:val="1"/>
          <w:wBefore w:w="12" w:type="dxa"/>
          <w:wAfter w:w="189" w:type="dxa"/>
          <w:trHeight w:val="0" w:hRule="atLeast"/>
          <w:jc w:val="center"/>
        </w:trPr>
        <w:tc>
          <w:tcPr>
            <w:tcW w:w="97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27B4A47">
            <w:pPr>
              <w:tabs>
                <w:tab w:val="left" w:pos="546"/>
              </w:tabs>
              <w:snapToGrid w:val="0"/>
              <w:ind w:left="361" w:hanging="280" w:hangingChars="10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2E1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建筑幕墙</w:t>
            </w:r>
          </w:p>
        </w:tc>
        <w:tc>
          <w:tcPr>
            <w:tcW w:w="3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7D85F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826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19日上午：8:40-10:10</w:t>
            </w:r>
          </w:p>
        </w:tc>
        <w:tc>
          <w:tcPr>
            <w:tcW w:w="2091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E70C5">
            <w:pPr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AB67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gridBefore w:val="1"/>
          <w:gridAfter w:val="1"/>
          <w:wBefore w:w="12" w:type="dxa"/>
          <w:wAfter w:w="189" w:type="dxa"/>
          <w:trHeight w:val="0" w:hRule="atLeast"/>
          <w:jc w:val="center"/>
        </w:trPr>
        <w:tc>
          <w:tcPr>
            <w:tcW w:w="97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76D9629">
            <w:pPr>
              <w:snapToGrid w:val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921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道路工程</w:t>
            </w:r>
          </w:p>
        </w:tc>
        <w:tc>
          <w:tcPr>
            <w:tcW w:w="3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902F9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D7D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19日上午：10:20-11:50</w:t>
            </w:r>
          </w:p>
        </w:tc>
        <w:tc>
          <w:tcPr>
            <w:tcW w:w="2091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484D3">
            <w:pPr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24DB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gridBefore w:val="1"/>
          <w:gridAfter w:val="1"/>
          <w:wBefore w:w="12" w:type="dxa"/>
          <w:wAfter w:w="189" w:type="dxa"/>
          <w:trHeight w:val="0" w:hRule="atLeast"/>
          <w:jc w:val="center"/>
        </w:trPr>
        <w:tc>
          <w:tcPr>
            <w:tcW w:w="97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09149A8">
            <w:pPr>
              <w:snapToGrid w:val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</w:t>
            </w:r>
          </w:p>
        </w:tc>
        <w:tc>
          <w:tcPr>
            <w:tcW w:w="33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0BA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技术/质量负责人</w:t>
            </w:r>
          </w:p>
        </w:tc>
        <w:tc>
          <w:tcPr>
            <w:tcW w:w="36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E11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CAC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19日下午：14:30-16:00</w:t>
            </w:r>
          </w:p>
        </w:tc>
        <w:tc>
          <w:tcPr>
            <w:tcW w:w="2091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3C491">
            <w:pPr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437C0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numberInDash"/>
          <w:cols w:space="425" w:num="1"/>
          <w:docGrid w:type="lines" w:linePitch="312" w:charSpace="0"/>
        </w:sectPr>
      </w:pPr>
    </w:p>
    <w:p w14:paraId="1D103750">
      <w:pPr>
        <w:keepNext w:val="0"/>
        <w:keepLines w:val="0"/>
        <w:widowControl/>
        <w:suppressLineNumbers w:val="0"/>
        <w:jc w:val="left"/>
        <w:textAlignment w:val="top"/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附件三</w:t>
      </w:r>
    </w:p>
    <w:p w14:paraId="1DC29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0" w:lineRule="exact"/>
        <w:ind w:left="-840" w:leftChars="-400" w:right="-733" w:rightChars="-349" w:firstLine="0" w:firstLineChars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继续教育学习二维码</w:t>
      </w:r>
    </w:p>
    <w:p w14:paraId="67936177">
      <w:pPr>
        <w:ind w:firstLine="360" w:firstLineChars="200"/>
        <w:jc w:val="left"/>
        <w:rPr>
          <w:rFonts w:hint="eastAsia" w:ascii="微软雅黑" w:hAnsi="微软雅黑" w:eastAsia="微软雅黑" w:cs="微软雅黑"/>
          <w:b/>
          <w:bCs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18"/>
          <w:lang w:val="en-US" w:eastAsia="zh-CN"/>
        </w:rPr>
        <w:t xml:space="preserve">            </w:t>
      </w:r>
    </w:p>
    <w:p w14:paraId="10FEC5EB">
      <w:pPr>
        <w:jc w:val="center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1159510" cy="1304290"/>
            <wp:effectExtent l="0" t="0" r="13970" b="6350"/>
            <wp:docPr id="8" name="图片 8" descr="建材-学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建材-学习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1147445" cy="1290320"/>
            <wp:effectExtent l="0" t="0" r="10795" b="5080"/>
            <wp:docPr id="9" name="图片 9" descr="主体-学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主体-学习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7445" cy="129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1140460" cy="1282065"/>
            <wp:effectExtent l="0" t="0" r="2540" b="13335"/>
            <wp:docPr id="16" name="图片 16" descr="市政材料-学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市政材料-学习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40460" cy="128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F3CB5">
      <w:pPr>
        <w:jc w:val="center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</w:p>
    <w:p w14:paraId="58F7E85B">
      <w:pPr>
        <w:jc w:val="center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1170305" cy="1316355"/>
            <wp:effectExtent l="0" t="0" r="3175" b="9525"/>
            <wp:docPr id="19" name="图片 19" descr="地基-学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地基-学习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70305" cy="131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1164590" cy="1310005"/>
            <wp:effectExtent l="0" t="0" r="8890" b="635"/>
            <wp:docPr id="23" name="图片 23" descr="钢结构-学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钢结构-学习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6459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1158875" cy="1303655"/>
            <wp:effectExtent l="0" t="0" r="14605" b="6985"/>
            <wp:docPr id="24" name="图片 24" descr="节能-学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节能-学习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30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C6AF0">
      <w:pPr>
        <w:jc w:val="center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</w:p>
    <w:p w14:paraId="6FEEEDA7">
      <w:pPr>
        <w:jc w:val="center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1167765" cy="1313815"/>
            <wp:effectExtent l="0" t="0" r="5715" b="12065"/>
            <wp:docPr id="25" name="图片 25" descr="幕墙-学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幕墙-学习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7765" cy="131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1183005" cy="1329690"/>
            <wp:effectExtent l="0" t="0" r="5715" b="11430"/>
            <wp:docPr id="26" name="图片 26" descr="道路-学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道路-学习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83005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1186815" cy="1334770"/>
            <wp:effectExtent l="0" t="0" r="1905" b="6350"/>
            <wp:docPr id="27" name="图片 27" descr="负责人学习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负责人学习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86815" cy="133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8C773">
      <w:pPr>
        <w:jc w:val="left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</w:p>
    <w:p w14:paraId="54281DC2">
      <w:pPr>
        <w:jc w:val="left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</w:p>
    <w:p w14:paraId="7D9FA261">
      <w:pPr>
        <w:jc w:val="left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</w:p>
    <w:p w14:paraId="3F5EAF0A">
      <w:pPr>
        <w:jc w:val="left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</w:p>
    <w:p w14:paraId="423DA44D">
      <w:pPr>
        <w:jc w:val="left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</w:p>
    <w:p w14:paraId="7FFE3612">
      <w:pPr>
        <w:jc w:val="left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</w:p>
    <w:p w14:paraId="7B6A57C0">
      <w:pPr>
        <w:jc w:val="left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</w:p>
    <w:p w14:paraId="6C9A4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0" w:lineRule="exact"/>
        <w:ind w:left="-840" w:leftChars="-400" w:right="-733" w:rightChars="-349" w:firstLine="0" w:firstLineChars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继续教育考试二维码</w:t>
      </w:r>
    </w:p>
    <w:p w14:paraId="173E29E0">
      <w:pPr>
        <w:jc w:val="left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</w:p>
    <w:p w14:paraId="104C5056">
      <w:pPr>
        <w:jc w:val="center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1172210" cy="1318260"/>
            <wp:effectExtent l="0" t="0" r="1270" b="7620"/>
            <wp:docPr id="31" name="图片 31" descr="建材-考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建材-考试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72210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1192530" cy="1340485"/>
            <wp:effectExtent l="0" t="0" r="11430" b="635"/>
            <wp:docPr id="30" name="图片 30" descr="主体-考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主体-考试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9253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1174115" cy="1320165"/>
            <wp:effectExtent l="0" t="0" r="14605" b="5715"/>
            <wp:docPr id="32" name="图片 32" descr="市政材料-考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市政材料-考试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7411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B79C9">
      <w:pPr>
        <w:jc w:val="center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</w:p>
    <w:p w14:paraId="5BFAEE22">
      <w:pPr>
        <w:jc w:val="both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 xml:space="preserve">       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1205230" cy="1355090"/>
            <wp:effectExtent l="0" t="0" r="13970" b="1270"/>
            <wp:docPr id="34" name="图片 34" descr="地基-考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地基-考试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05230" cy="135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1197610" cy="1346200"/>
            <wp:effectExtent l="0" t="0" r="6350" b="10160"/>
            <wp:docPr id="35" name="图片 35" descr="钢结构-考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钢结构-考试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1181735" cy="1329055"/>
            <wp:effectExtent l="0" t="0" r="6985" b="12065"/>
            <wp:docPr id="36" name="图片 36" descr="节能-考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节能-考试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13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56FC4">
      <w:pPr>
        <w:jc w:val="both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</w:p>
    <w:p w14:paraId="1DCE14DE">
      <w:pPr>
        <w:jc w:val="center"/>
        <w:rPr>
          <w:rFonts w:hint="default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1178560" cy="1325245"/>
            <wp:effectExtent l="0" t="0" r="10160" b="635"/>
            <wp:docPr id="37" name="图片 37" descr="幕墙-考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幕墙-考试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78560" cy="132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1228725" cy="1381125"/>
            <wp:effectExtent l="0" t="0" r="5715" b="5715"/>
            <wp:docPr id="38" name="图片 38" descr="道路-考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道路-考试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1214755" cy="1365885"/>
            <wp:effectExtent l="0" t="0" r="4445" b="5715"/>
            <wp:docPr id="39" name="图片 39" descr="负责人考试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负责人考试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14755" cy="136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462647-80AC-40D6-9AF2-079CF5E00A5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6E2CA2B-471A-4957-B4FF-45EC396021D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2EDA843-C487-4B67-81F3-04DBE3736D9C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4" w:fontKey="{1B88A418-6960-4ED9-838A-16D90D4F71B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40B7AF70-327D-4F92-96F8-7C8A1E5B6244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407978EB-4005-43A1-991E-9FB31727914E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7" w:fontKey="{0F7E0181-888B-405C-8B16-93C5DA822A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F37A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95E447">
                          <w:pPr>
                            <w:pStyle w:val="3"/>
                            <w:rPr>
                              <w:sz w:val="28"/>
                              <w:szCs w:val="44"/>
                            </w:rPr>
                          </w:pPr>
                          <w:r>
                            <w:rPr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95E447">
                    <w:pPr>
                      <w:pStyle w:val="3"/>
                      <w:rPr>
                        <w:sz w:val="28"/>
                        <w:szCs w:val="44"/>
                      </w:rPr>
                    </w:pPr>
                    <w:r>
                      <w:rPr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sz w:val="28"/>
                        <w:szCs w:val="44"/>
                      </w:rPr>
                      <w:t>1</w:t>
                    </w:r>
                    <w:r>
                      <w:rPr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368B6"/>
    <w:rsid w:val="004F4F1B"/>
    <w:rsid w:val="007068C5"/>
    <w:rsid w:val="00AE4805"/>
    <w:rsid w:val="013B2481"/>
    <w:rsid w:val="01725E20"/>
    <w:rsid w:val="01804A4C"/>
    <w:rsid w:val="02E46D6A"/>
    <w:rsid w:val="02F474A0"/>
    <w:rsid w:val="031E0CA2"/>
    <w:rsid w:val="037D56E7"/>
    <w:rsid w:val="03D66BA6"/>
    <w:rsid w:val="046643CE"/>
    <w:rsid w:val="048C3708"/>
    <w:rsid w:val="052B4819"/>
    <w:rsid w:val="056A0AB5"/>
    <w:rsid w:val="056C407C"/>
    <w:rsid w:val="064027CB"/>
    <w:rsid w:val="064222D0"/>
    <w:rsid w:val="068943A3"/>
    <w:rsid w:val="06936FD0"/>
    <w:rsid w:val="06E356AE"/>
    <w:rsid w:val="076B773D"/>
    <w:rsid w:val="07797F74"/>
    <w:rsid w:val="07BC4B47"/>
    <w:rsid w:val="07DF3EF2"/>
    <w:rsid w:val="086A48AF"/>
    <w:rsid w:val="08732C15"/>
    <w:rsid w:val="08A70B08"/>
    <w:rsid w:val="08A74FB5"/>
    <w:rsid w:val="08D315E7"/>
    <w:rsid w:val="091A6930"/>
    <w:rsid w:val="092424D7"/>
    <w:rsid w:val="09430323"/>
    <w:rsid w:val="09BC0D42"/>
    <w:rsid w:val="0B0A13B9"/>
    <w:rsid w:val="0B7F3AA0"/>
    <w:rsid w:val="0BF202F5"/>
    <w:rsid w:val="0C0E73D3"/>
    <w:rsid w:val="0C9B098C"/>
    <w:rsid w:val="0CA47203"/>
    <w:rsid w:val="0D200E92"/>
    <w:rsid w:val="0D2B1002"/>
    <w:rsid w:val="0D41674B"/>
    <w:rsid w:val="0DC42165"/>
    <w:rsid w:val="0EA63619"/>
    <w:rsid w:val="0EB977F0"/>
    <w:rsid w:val="0FC85F3C"/>
    <w:rsid w:val="102A2753"/>
    <w:rsid w:val="115B1E2A"/>
    <w:rsid w:val="117431C9"/>
    <w:rsid w:val="1178129C"/>
    <w:rsid w:val="11BC31DC"/>
    <w:rsid w:val="11D90388"/>
    <w:rsid w:val="1232769D"/>
    <w:rsid w:val="12E75B94"/>
    <w:rsid w:val="137B6525"/>
    <w:rsid w:val="14631523"/>
    <w:rsid w:val="15E11B06"/>
    <w:rsid w:val="161D295D"/>
    <w:rsid w:val="172F4AF3"/>
    <w:rsid w:val="17303609"/>
    <w:rsid w:val="177B042B"/>
    <w:rsid w:val="17AA23CB"/>
    <w:rsid w:val="18B54B84"/>
    <w:rsid w:val="19DB061A"/>
    <w:rsid w:val="19FE5F37"/>
    <w:rsid w:val="1BAB4C0A"/>
    <w:rsid w:val="1BB9017E"/>
    <w:rsid w:val="1BD02511"/>
    <w:rsid w:val="1D344C11"/>
    <w:rsid w:val="1E5D3CF4"/>
    <w:rsid w:val="1FDA1374"/>
    <w:rsid w:val="2091139A"/>
    <w:rsid w:val="2213673A"/>
    <w:rsid w:val="221D5548"/>
    <w:rsid w:val="22F34C27"/>
    <w:rsid w:val="231D19A7"/>
    <w:rsid w:val="23FF6434"/>
    <w:rsid w:val="242D409C"/>
    <w:rsid w:val="246922E5"/>
    <w:rsid w:val="24D40739"/>
    <w:rsid w:val="2585099C"/>
    <w:rsid w:val="25987D07"/>
    <w:rsid w:val="25B30B0F"/>
    <w:rsid w:val="25E847EB"/>
    <w:rsid w:val="26AC30F3"/>
    <w:rsid w:val="271A039A"/>
    <w:rsid w:val="2BB331A5"/>
    <w:rsid w:val="2C6A0D7B"/>
    <w:rsid w:val="2C950AFD"/>
    <w:rsid w:val="2D5E7800"/>
    <w:rsid w:val="2D60110A"/>
    <w:rsid w:val="2DD12008"/>
    <w:rsid w:val="2ECA7271"/>
    <w:rsid w:val="2EDC2A13"/>
    <w:rsid w:val="2F81180C"/>
    <w:rsid w:val="308A1637"/>
    <w:rsid w:val="30A9726C"/>
    <w:rsid w:val="30C70D37"/>
    <w:rsid w:val="31C42C45"/>
    <w:rsid w:val="31EE0600"/>
    <w:rsid w:val="323F1C36"/>
    <w:rsid w:val="3256735F"/>
    <w:rsid w:val="34191BB6"/>
    <w:rsid w:val="344F1ED9"/>
    <w:rsid w:val="355C3F04"/>
    <w:rsid w:val="35B4113B"/>
    <w:rsid w:val="36F71103"/>
    <w:rsid w:val="370E7993"/>
    <w:rsid w:val="37A70B41"/>
    <w:rsid w:val="37B207B5"/>
    <w:rsid w:val="37F67E28"/>
    <w:rsid w:val="3A5A5620"/>
    <w:rsid w:val="3ACE7FFB"/>
    <w:rsid w:val="3AF70BD4"/>
    <w:rsid w:val="3B3A743F"/>
    <w:rsid w:val="3B82563E"/>
    <w:rsid w:val="3BD50F16"/>
    <w:rsid w:val="3BE850ED"/>
    <w:rsid w:val="3C5C5CA5"/>
    <w:rsid w:val="3C8A1793"/>
    <w:rsid w:val="3EDF0B0C"/>
    <w:rsid w:val="3EEF0540"/>
    <w:rsid w:val="3F060752"/>
    <w:rsid w:val="3F8716AE"/>
    <w:rsid w:val="400647A9"/>
    <w:rsid w:val="40445456"/>
    <w:rsid w:val="404D3CAF"/>
    <w:rsid w:val="413D74AE"/>
    <w:rsid w:val="425C413F"/>
    <w:rsid w:val="42706D04"/>
    <w:rsid w:val="438C0A54"/>
    <w:rsid w:val="43AD4526"/>
    <w:rsid w:val="446C618F"/>
    <w:rsid w:val="451156B3"/>
    <w:rsid w:val="451B7394"/>
    <w:rsid w:val="456B1369"/>
    <w:rsid w:val="462705C0"/>
    <w:rsid w:val="463507A4"/>
    <w:rsid w:val="46BA0F4C"/>
    <w:rsid w:val="472E00BF"/>
    <w:rsid w:val="48872296"/>
    <w:rsid w:val="48C93BB0"/>
    <w:rsid w:val="4BA001D7"/>
    <w:rsid w:val="4BBA23D7"/>
    <w:rsid w:val="4C9E1E05"/>
    <w:rsid w:val="4CAC181F"/>
    <w:rsid w:val="4D262195"/>
    <w:rsid w:val="4D780890"/>
    <w:rsid w:val="4E122A16"/>
    <w:rsid w:val="4E7034CA"/>
    <w:rsid w:val="50983A3B"/>
    <w:rsid w:val="50AF7B2F"/>
    <w:rsid w:val="50F11EF6"/>
    <w:rsid w:val="51531656"/>
    <w:rsid w:val="52705E6E"/>
    <w:rsid w:val="52A80CDA"/>
    <w:rsid w:val="52E8557B"/>
    <w:rsid w:val="543A1E06"/>
    <w:rsid w:val="544D7D8B"/>
    <w:rsid w:val="547B0637"/>
    <w:rsid w:val="557E5C5B"/>
    <w:rsid w:val="56261924"/>
    <w:rsid w:val="566D634C"/>
    <w:rsid w:val="56F20776"/>
    <w:rsid w:val="57376AD1"/>
    <w:rsid w:val="57EF1B24"/>
    <w:rsid w:val="5996115D"/>
    <w:rsid w:val="599D70BF"/>
    <w:rsid w:val="5A755A33"/>
    <w:rsid w:val="5C2400BF"/>
    <w:rsid w:val="5C9F2273"/>
    <w:rsid w:val="5DF425DE"/>
    <w:rsid w:val="612D0EDA"/>
    <w:rsid w:val="614A1FE2"/>
    <w:rsid w:val="61926DDD"/>
    <w:rsid w:val="61E9114E"/>
    <w:rsid w:val="62010F95"/>
    <w:rsid w:val="621C5F0E"/>
    <w:rsid w:val="628A3F58"/>
    <w:rsid w:val="632C2C02"/>
    <w:rsid w:val="64010ED9"/>
    <w:rsid w:val="64DF4A2F"/>
    <w:rsid w:val="66134265"/>
    <w:rsid w:val="6669742C"/>
    <w:rsid w:val="66700A35"/>
    <w:rsid w:val="66704892"/>
    <w:rsid w:val="676C6D60"/>
    <w:rsid w:val="678962AD"/>
    <w:rsid w:val="678F594A"/>
    <w:rsid w:val="686A71D2"/>
    <w:rsid w:val="686C082B"/>
    <w:rsid w:val="688559DB"/>
    <w:rsid w:val="69F5552C"/>
    <w:rsid w:val="6A9C7B27"/>
    <w:rsid w:val="6B383BE6"/>
    <w:rsid w:val="6D083A72"/>
    <w:rsid w:val="6E5B2C4D"/>
    <w:rsid w:val="6FA475BA"/>
    <w:rsid w:val="6FF60E7F"/>
    <w:rsid w:val="70C578BE"/>
    <w:rsid w:val="7192018B"/>
    <w:rsid w:val="719941B8"/>
    <w:rsid w:val="720F5CE1"/>
    <w:rsid w:val="72670E6B"/>
    <w:rsid w:val="72E87472"/>
    <w:rsid w:val="73082CBA"/>
    <w:rsid w:val="731609AA"/>
    <w:rsid w:val="7472484C"/>
    <w:rsid w:val="74A4534E"/>
    <w:rsid w:val="763B1755"/>
    <w:rsid w:val="764B5B60"/>
    <w:rsid w:val="77BD382A"/>
    <w:rsid w:val="78290849"/>
    <w:rsid w:val="78E57CE3"/>
    <w:rsid w:val="7B0F54EB"/>
    <w:rsid w:val="7B6F0583"/>
    <w:rsid w:val="7BB55321"/>
    <w:rsid w:val="7C330D65"/>
    <w:rsid w:val="7CC876FF"/>
    <w:rsid w:val="7DCE5FA0"/>
    <w:rsid w:val="7EEF3B30"/>
    <w:rsid w:val="7F2A2701"/>
    <w:rsid w:val="7F372F8A"/>
    <w:rsid w:val="7FA04963"/>
    <w:rsid w:val="7FE7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font61"/>
    <w:basedOn w:val="7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1420</Words>
  <Characters>1688</Characters>
  <Lines>0</Lines>
  <Paragraphs>0</Paragraphs>
  <TotalTime>14</TotalTime>
  <ScaleCrop>false</ScaleCrop>
  <LinksUpToDate>false</LinksUpToDate>
  <CharactersWithSpaces>1827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2025-10-14T06:59:00Z</dcterms:created>
  <dc:creator>hp</dc:creator>
  <cp:lastModifiedBy>胡文娟</cp:lastModifiedBy>
  <cp:lastPrinted>2025-10-20T02:50:00Z</cp:lastPrinted>
  <dcterms:modified xsi:type="dcterms:W3CDTF">2026-10-26T01:51:27Z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eyJoZGlkIjoiZDUyOWMwNWExMDI1OTZlM2E2NDVmZDQyMDdhNjIwZDQiLCJ1c2VySWQiOiI0NDcyNDA2MDkifQ==</vt:lpwstr>
  </property>
  <property fmtid="{D5CDD505-2E9C-101B-9397-08002B2CF9AE}" pid="4" name="ICV">
    <vt:lpwstr>A173FE33C02E4EE5B1DD83467DC92520_13</vt:lpwstr>
  </property>
</Properties>
</file>